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F" w:rsidRDefault="003C5DFF" w:rsidP="003C5DFF">
      <w:pPr>
        <w:rPr>
          <w:rFonts w:ascii="Arial" w:hAnsi="Arial" w:cs="Arial"/>
          <w:b/>
          <w:bCs/>
          <w:sz w:val="32"/>
          <w:szCs w:val="32"/>
        </w:rPr>
      </w:pPr>
    </w:p>
    <w:p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32"/>
          <w:szCs w:val="32"/>
        </w:rPr>
        <w:t xml:space="preserve">CMCM’s 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E85E74">
        <w:rPr>
          <w:rFonts w:ascii="Arial" w:hAnsi="Arial" w:cs="Arial"/>
          <w:szCs w:val="20"/>
        </w:rPr>
        <w:t>two</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w:t>
      </w:r>
      <w:r w:rsidR="00E85E74">
        <w:rPr>
          <w:rFonts w:ascii="Arial" w:hAnsi="Arial" w:cs="Arial"/>
          <w:szCs w:val="20"/>
        </w:rPr>
        <w:t>s</w:t>
      </w:r>
      <w:r>
        <w:rPr>
          <w:rFonts w:ascii="Arial" w:hAnsi="Arial" w:cs="Arial"/>
          <w:szCs w:val="20"/>
        </w:rPr>
        <w:t xml:space="preserve">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201</w:t>
      </w:r>
      <w:r w:rsidR="003A021D">
        <w:rPr>
          <w:rFonts w:ascii="Arial" w:hAnsi="Arial" w:cs="Arial"/>
          <w:b/>
          <w:bCs/>
          <w:sz w:val="28"/>
          <w:szCs w:val="28"/>
        </w:rPr>
        <w:t>8</w:t>
      </w:r>
      <w:r>
        <w:rPr>
          <w:rFonts w:ascii="Arial" w:hAnsi="Arial" w:cs="Arial"/>
          <w:b/>
          <w:bCs/>
          <w:sz w:val="28"/>
          <w:szCs w:val="28"/>
        </w:rPr>
        <w:t xml:space="preserve"> Elections for the Board of Directors</w:t>
      </w:r>
    </w:p>
    <w:p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rsidR="003C5DFF" w:rsidRPr="00A43143" w:rsidRDefault="003A021D"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Friday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Pr>
          <w:rFonts w:ascii="Arial" w:hAnsi="Arial" w:cs="Arial"/>
          <w:b/>
          <w:bCs/>
          <w:color w:val="auto"/>
          <w:sz w:val="24"/>
          <w:szCs w:val="20"/>
        </w:rPr>
        <w:t>5</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rsidR="003C5DFF" w:rsidRPr="00183E69" w:rsidRDefault="003A021D"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Tuesday</w:t>
      </w:r>
      <w:r w:rsidR="000E18B7">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Pr>
          <w:rFonts w:ascii="Arial" w:hAnsi="Arial" w:cs="Arial"/>
          <w:b/>
          <w:bCs/>
          <w:color w:val="auto"/>
          <w:sz w:val="24"/>
          <w:szCs w:val="20"/>
        </w:rPr>
        <w:t>9</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rsidR="003C5DFF" w:rsidRPr="0073738C"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T</w:t>
      </w:r>
      <w:r w:rsidR="003A021D">
        <w:rPr>
          <w:rFonts w:ascii="Arial" w:hAnsi="Arial" w:cs="Arial"/>
          <w:b/>
          <w:bCs/>
          <w:color w:val="auto"/>
          <w:sz w:val="24"/>
        </w:rPr>
        <w:t>ues</w:t>
      </w:r>
      <w:r w:rsidR="00337820">
        <w:rPr>
          <w:rFonts w:ascii="Arial" w:hAnsi="Arial" w:cs="Arial"/>
          <w:b/>
          <w:bCs/>
          <w:color w:val="auto"/>
          <w:sz w:val="24"/>
        </w:rPr>
        <w:t>d</w:t>
      </w:r>
      <w:r w:rsidR="003A021D">
        <w:rPr>
          <w:rFonts w:ascii="Arial" w:hAnsi="Arial" w:cs="Arial"/>
          <w:b/>
          <w:bCs/>
          <w:color w:val="auto"/>
          <w:sz w:val="24"/>
        </w:rPr>
        <w:t>ay</w:t>
      </w:r>
      <w:r>
        <w:rPr>
          <w:rFonts w:ascii="Arial" w:hAnsi="Arial" w:cs="Arial"/>
          <w:b/>
          <w:bCs/>
          <w:color w:val="auto"/>
          <w:sz w:val="24"/>
        </w:rPr>
        <w:t xml:space="preserve"> </w:t>
      </w:r>
      <w:r w:rsidR="003C5DFF">
        <w:rPr>
          <w:rFonts w:ascii="Arial" w:hAnsi="Arial" w:cs="Arial"/>
          <w:b/>
          <w:bCs/>
          <w:color w:val="auto"/>
          <w:sz w:val="24"/>
        </w:rPr>
        <w:t xml:space="preserve">October </w:t>
      </w:r>
      <w:r w:rsidR="003A021D">
        <w:rPr>
          <w:rFonts w:ascii="Arial" w:hAnsi="Arial" w:cs="Arial"/>
          <w:b/>
          <w:bCs/>
          <w:color w:val="auto"/>
          <w:sz w:val="24"/>
        </w:rPr>
        <w:t>23</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rsidR="003C5DFF" w:rsidRPr="00D1024C" w:rsidRDefault="003A021D"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Thursday</w:t>
      </w:r>
      <w:r w:rsidR="000E18B7">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sidR="00204F93">
        <w:rPr>
          <w:rFonts w:ascii="Arial" w:hAnsi="Arial" w:cs="Arial"/>
          <w:b/>
          <w:bCs/>
          <w:color w:val="auto"/>
          <w:sz w:val="24"/>
          <w:szCs w:val="20"/>
        </w:rPr>
        <w:t>2</w:t>
      </w:r>
      <w:r>
        <w:rPr>
          <w:rFonts w:ascii="Arial" w:hAnsi="Arial" w:cs="Arial"/>
          <w:b/>
          <w:bCs/>
          <w:color w:val="auto"/>
          <w:sz w:val="24"/>
          <w:szCs w:val="20"/>
        </w:rPr>
        <w:t>5</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sidR="00131AE7">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rsidR="003C5DFF"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drawing>
          <wp:anchor distT="457200" distB="0" distL="114300" distR="114300" simplePos="0" relativeHeight="251661312" behindDoc="1" locked="0" layoutInCell="1" allowOverlap="1">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Default="003C5DFF" w:rsidP="003C5DFF">
      <w:pPr>
        <w:rPr>
          <w:rFonts w:ascii="Arial" w:hAnsi="Arial" w:cs="Arial"/>
          <w:b/>
          <w:bCs/>
          <w:sz w:val="32"/>
          <w:szCs w:val="28"/>
        </w:rPr>
      </w:pPr>
    </w:p>
    <w:p w:rsidR="003C5DFF" w:rsidRPr="00A9681F" w:rsidRDefault="003C5DFF" w:rsidP="003C5DFF">
      <w:pPr>
        <w:rPr>
          <w:rFonts w:ascii="Arial" w:hAnsi="Arial" w:cs="Arial"/>
          <w:b/>
          <w:bCs/>
          <w:noProof/>
          <w:sz w:val="32"/>
          <w:szCs w:val="28"/>
        </w:rPr>
      </w:pP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rsidR="003C5DFF" w:rsidRPr="00E472BB" w:rsidRDefault="003C5DFF" w:rsidP="003C5DFF">
      <w:pPr>
        <w:rPr>
          <w:rFonts w:ascii="Arial" w:hAnsi="Arial" w:cs="Arial"/>
          <w:b/>
          <w:bCs/>
          <w:sz w:val="20"/>
          <w:szCs w:val="28"/>
        </w:rPr>
      </w:pPr>
      <w:r>
        <w:rPr>
          <w:rFonts w:ascii="Arial" w:hAnsi="Arial" w:cs="Arial"/>
          <w:b/>
          <w:bCs/>
          <w:sz w:val="20"/>
          <w:szCs w:val="28"/>
        </w:rPr>
        <w:t xml:space="preserve">Please 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7375BE">
        <w:rPr>
          <w:rFonts w:ascii="Arial" w:hAnsi="Arial" w:cs="Arial"/>
          <w:b/>
          <w:bCs/>
          <w:sz w:val="20"/>
          <w:szCs w:val="28"/>
        </w:rPr>
        <w:t>5</w:t>
      </w:r>
      <w:r>
        <w:rPr>
          <w:rFonts w:ascii="Arial" w:hAnsi="Arial" w:cs="Arial"/>
          <w:b/>
          <w:bCs/>
          <w:sz w:val="20"/>
          <w:szCs w:val="28"/>
        </w:rPr>
        <w:t>th, 201</w:t>
      </w:r>
      <w:r w:rsidR="003A021D">
        <w:rPr>
          <w:rFonts w:ascii="Arial" w:hAnsi="Arial" w:cs="Arial"/>
          <w:b/>
          <w:bCs/>
          <w:sz w:val="20"/>
          <w:szCs w:val="28"/>
        </w:rPr>
        <w:t>8</w:t>
      </w:r>
      <w:r>
        <w:rPr>
          <w:rFonts w:ascii="Arial" w:hAnsi="Arial" w:cs="Arial"/>
          <w:b/>
          <w:bCs/>
          <w:sz w:val="20"/>
          <w:szCs w:val="28"/>
        </w:rPr>
        <w:t>.</w:t>
      </w:r>
    </w:p>
    <w:p w:rsidR="003C5DFF" w:rsidRDefault="003C5DFF" w:rsidP="003C5DFF">
      <w:pPr>
        <w:rPr>
          <w:rFonts w:ascii="Arial" w:hAnsi="Arial" w:cs="Arial"/>
          <w:b/>
          <w:bCs/>
          <w:sz w:val="28"/>
          <w:szCs w:val="28"/>
        </w:rPr>
      </w:pPr>
    </w:p>
    <w:p w:rsidR="003C5DFF" w:rsidRDefault="003C5DFF" w:rsidP="003C5DFF">
      <w:pPr>
        <w:rPr>
          <w:rFonts w:ascii="Arial" w:hAnsi="Arial" w:cs="Arial"/>
          <w:b/>
          <w:bCs/>
          <w:sz w:val="28"/>
          <w:szCs w:val="28"/>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rsidR="003C5DFF" w:rsidRPr="000179DC" w:rsidRDefault="003C5DFF" w:rsidP="003C5DFF">
      <w:pPr>
        <w:rPr>
          <w:rFonts w:ascii="Arial" w:hAnsi="Arial"/>
          <w:szCs w:val="26"/>
        </w:rPr>
      </w:pPr>
    </w:p>
    <w:p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rPr>
      </w:pPr>
    </w:p>
    <w:p w:rsidR="003C5DFF" w:rsidRDefault="003C5DFF" w:rsidP="003C5DFF">
      <w:pPr>
        <w:spacing w:line="360" w:lineRule="auto"/>
        <w:rPr>
          <w:rFonts w:ascii="Arial" w:hAnsi="Arial"/>
          <w:szCs w:val="26"/>
        </w:rPr>
      </w:pPr>
    </w:p>
    <w:p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info@cmcm.tv.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rPr>
          <w:rFonts w:ascii="Helvetica" w:hAnsi="Helvetica" w:cs="Helvetica"/>
        </w:rPr>
      </w:pPr>
      <w:r>
        <w:rPr>
          <w:rFonts w:ascii="Helvetica" w:hAnsi="Helvetica" w:cs="Helvetica"/>
        </w:rPr>
        <w:br w:type="page"/>
      </w:r>
    </w:p>
    <w:p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application as an electronic document too, email to </w:t>
      </w:r>
      <w:r>
        <w:rPr>
          <w:rFonts w:ascii="Arial" w:hAnsi="Arial" w:cs="Arial"/>
          <w:b/>
          <w:bCs/>
        </w:rPr>
        <w:t>info@cmcm.tv</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Pr="00E34CA5" w:rsidRDefault="003C5DFF" w:rsidP="003C5DFF">
      <w:pPr>
        <w:widowControl w:val="0"/>
        <w:numPr>
          <w:ilvl w:val="0"/>
          <w:numId w:val="20"/>
        </w:numPr>
        <w:jc w:val="both"/>
        <w:rPr>
          <w:rFonts w:ascii="Arial" w:hAnsi="Arial"/>
          <w:sz w:val="18"/>
        </w:rPr>
      </w:pPr>
      <w:r w:rsidRPr="00E34CA5">
        <w:rPr>
          <w:rFonts w:ascii="Arial" w:hAnsi="Arial"/>
          <w:sz w:val="18"/>
        </w:rPr>
        <w:t>Irrespective of the number of members of the</w:t>
      </w:r>
      <w:r w:rsidRPr="00E34CA5">
        <w:rPr>
          <w:rFonts w:ascii="Arial" w:hAnsi="Arial"/>
          <w:i/>
          <w:iCs/>
          <w:sz w:val="18"/>
        </w:rPr>
        <w:t xml:space="preserve"> </w:t>
      </w:r>
      <w:r w:rsidRPr="00E34CA5">
        <w:rPr>
          <w:rFonts w:ascii="Arial" w:hAnsi="Arial"/>
          <w:sz w:val="18"/>
        </w:rPr>
        <w:t>Community Media Center of Marin, petitions for nomination must contain a total of at least ten (10) signatures of individual members or representatives of organizational members.  Only one signature per organizational member is permitted.</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gutter="0"/>
      <w:titlePg/>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5DFF"/>
    <w:rsid w:val="000E18B7"/>
    <w:rsid w:val="00131AE7"/>
    <w:rsid w:val="00204F93"/>
    <w:rsid w:val="00337820"/>
    <w:rsid w:val="003A021D"/>
    <w:rsid w:val="003C5DFF"/>
    <w:rsid w:val="004137A6"/>
    <w:rsid w:val="00510739"/>
    <w:rsid w:val="005122ED"/>
    <w:rsid w:val="00513759"/>
    <w:rsid w:val="005B5FFC"/>
    <w:rsid w:val="0065522E"/>
    <w:rsid w:val="007375BE"/>
    <w:rsid w:val="00A23421"/>
    <w:rsid w:val="00B20291"/>
    <w:rsid w:val="00B81EBD"/>
    <w:rsid w:val="00CC57F9"/>
    <w:rsid w:val="00D56A2F"/>
    <w:rsid w:val="00DB0BD9"/>
    <w:rsid w:val="00E00200"/>
    <w:rsid w:val="00E7782D"/>
    <w:rsid w:val="00E85E74"/>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b/>
      <w:bCs/>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5410</Characters>
  <Application>Microsoft Macintosh Word</Application>
  <DocSecurity>0</DocSecurity>
  <Lines>45</Lines>
  <Paragraphs>10</Paragraphs>
  <ScaleCrop>false</ScaleCrop>
  <Company>CMCM</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CMCM CMCM</cp:lastModifiedBy>
  <cp:revision>2</cp:revision>
  <cp:lastPrinted>2015-09-16T16:58:00Z</cp:lastPrinted>
  <dcterms:created xsi:type="dcterms:W3CDTF">2018-10-03T16:41:00Z</dcterms:created>
  <dcterms:modified xsi:type="dcterms:W3CDTF">2018-10-03T16:41:00Z</dcterms:modified>
</cp:coreProperties>
</file>